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700" w:lineRule="exact"/>
        <w:ind w:left="0" w:leftChars="0" w:firstLine="0" w:firstLineChars="0"/>
        <w:textAlignment w:val="auto"/>
        <w:rPr>
          <w:rFonts w:hint="eastAsia"/>
          <w:sz w:val="44"/>
          <w:szCs w:val="44"/>
        </w:rPr>
      </w:pPr>
      <w:r>
        <w:t>附件</w:t>
      </w:r>
      <w:r>
        <w:rPr>
          <w:rFonts w:hint="eastAsia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年全国科技活动周开展情况统计表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部门（盖章）：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29"/>
        <w:gridCol w:w="4713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科普活动开展次数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举办活动次数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承接科技部活动任务个数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活动经费投入数量（单位：万元）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中央财政经费投入情况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省级、副省级财政经费投入情况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企业赞助经费情况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实物投入情况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（如：捐赠图书、光盘、创新操作室等）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科普专职人员数量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科技工作者参与数量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招募科技志愿者数量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线下活动群众参与数量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线上活动群众参与数量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宣传报道情况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参与媒体数量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宣传报道数量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活动周期间开放活动的科研机构数量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活动周期间开放活动的大学数量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mNjOWJiZTQyNzlhOGVlNmMzY2VjMDAxNGVhYzEifQ=="/>
  </w:docVars>
  <w:rsids>
    <w:rsidRoot w:val="FFA97F75"/>
    <w:rsid w:val="4D4356F0"/>
    <w:rsid w:val="614D559E"/>
    <w:rsid w:val="7D7F7E42"/>
    <w:rsid w:val="FFA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0</TotalTime>
  <ScaleCrop>false</ScaleCrop>
  <LinksUpToDate>false</LinksUpToDate>
  <CharactersWithSpaces>288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2023-04-19T18:56:00Z</dcterms:created>
  <dc:creator>gxs_zhudi</dc:creator>
  <cp:lastModifiedBy>greatwall</cp:lastModifiedBy>
  <dcterms:modified xsi:type="dcterms:W3CDTF">2024-05-16T10:28:35Z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B5BC7C5F5B7546F799F411612A04C9A5_12</vt:lpwstr>
  </property>
</Properties>
</file>